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12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Исторический факультет МГУ имени М.В. Ломоносова</w:t>
      </w:r>
    </w:p>
    <w:p w:rsidR="00301812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Кафедра истории России до начала </w:t>
      </w:r>
      <w:r w:rsidRPr="008A4D3E">
        <w:rPr>
          <w:rFonts w:ascii="Book Antiqua" w:eastAsia="Flaccess Unicode Universal" w:hAnsi="Book Antiqua" w:cs="Flaccess Unicode Universal"/>
          <w:sz w:val="28"/>
          <w:szCs w:val="28"/>
          <w:lang w:val="en-US"/>
        </w:rPr>
        <w:t>XIX</w:t>
      </w: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века</w:t>
      </w:r>
    </w:p>
    <w:p w:rsidR="00B55307" w:rsidRPr="008A4D3E" w:rsidRDefault="00B55307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</w:rPr>
      </w:pPr>
    </w:p>
    <w:p w:rsidR="00301812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32"/>
          <w:szCs w:val="32"/>
        </w:rPr>
      </w:pPr>
      <w:r w:rsidRPr="008A4D3E">
        <w:rPr>
          <w:rFonts w:ascii="Book Antiqua" w:eastAsia="Flaccess Unicode Universal" w:hAnsi="Book Antiqua" w:cs="Flaccess Unicode Universal"/>
          <w:sz w:val="32"/>
          <w:szCs w:val="32"/>
        </w:rPr>
        <w:t>Студенческий круглый стол</w:t>
      </w:r>
    </w:p>
    <w:p w:rsidR="008A4D3E" w:rsidRPr="008A4D3E" w:rsidRDefault="008A4D3E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32"/>
          <w:szCs w:val="32"/>
        </w:rPr>
      </w:pPr>
    </w:p>
    <w:p w:rsidR="00301812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b/>
          <w:sz w:val="40"/>
          <w:szCs w:val="40"/>
        </w:rPr>
      </w:pPr>
      <w:r w:rsidRPr="008A4D3E">
        <w:rPr>
          <w:rFonts w:ascii="Book Antiqua" w:eastAsia="Flaccess Unicode Universal" w:hAnsi="Book Antiqua" w:cs="Flaccess Unicode Universal"/>
          <w:b/>
          <w:sz w:val="40"/>
          <w:szCs w:val="40"/>
        </w:rPr>
        <w:t>ДРЕВНЯЯ РУСЬ</w:t>
      </w:r>
    </w:p>
    <w:p w:rsidR="00B55307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b/>
          <w:sz w:val="40"/>
          <w:szCs w:val="40"/>
        </w:rPr>
      </w:pPr>
      <w:r w:rsidRPr="008A4D3E">
        <w:rPr>
          <w:rFonts w:ascii="Book Antiqua" w:eastAsia="Flaccess Unicode Universal" w:hAnsi="Book Antiqua" w:cs="Flaccess Unicode Universal"/>
          <w:b/>
          <w:sz w:val="40"/>
          <w:szCs w:val="40"/>
        </w:rPr>
        <w:t xml:space="preserve">И РОССИЯ РАННЕГО НОВОГО ВРЕМЕНИ: </w:t>
      </w:r>
    </w:p>
    <w:p w:rsidR="00037BBF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40"/>
          <w:szCs w:val="40"/>
        </w:rPr>
      </w:pPr>
      <w:r w:rsidRPr="008A4D3E">
        <w:rPr>
          <w:rFonts w:ascii="Book Antiqua" w:eastAsia="Flaccess Unicode Universal" w:hAnsi="Book Antiqua" w:cs="Flaccess Unicode Universal"/>
          <w:b/>
          <w:sz w:val="40"/>
          <w:szCs w:val="40"/>
        </w:rPr>
        <w:t>ЛЮДИ И ИДЕИ</w:t>
      </w:r>
      <w:bookmarkStart w:id="0" w:name="_GoBack"/>
      <w:bookmarkEnd w:id="0"/>
    </w:p>
    <w:p w:rsidR="00301812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32"/>
          <w:szCs w:val="32"/>
        </w:rPr>
      </w:pPr>
      <w:r w:rsidRPr="008A4D3E">
        <w:rPr>
          <w:rFonts w:ascii="Book Antiqua" w:eastAsia="Flaccess Unicode Universal" w:hAnsi="Book Antiqua" w:cs="Flaccess Unicode Universal"/>
          <w:sz w:val="32"/>
          <w:szCs w:val="32"/>
        </w:rPr>
        <w:t>26 мая 2016 г.</w:t>
      </w:r>
    </w:p>
    <w:p w:rsidR="00BB06FE" w:rsidRPr="00B55307" w:rsidRDefault="00BB06FE" w:rsidP="00B55307">
      <w:pPr>
        <w:spacing w:after="0" w:line="276" w:lineRule="auto"/>
        <w:jc w:val="center"/>
        <w:rPr>
          <w:rFonts w:ascii="Flaccess Unicode Universal" w:eastAsia="Flaccess Unicode Universal" w:hAnsi="Flaccess Unicode Universal" w:cs="Flaccess Unicode Universal"/>
          <w:sz w:val="32"/>
          <w:szCs w:val="32"/>
        </w:rPr>
      </w:pPr>
    </w:p>
    <w:p w:rsidR="00E25CA6" w:rsidRDefault="00BB06FE" w:rsidP="00B55307">
      <w:pPr>
        <w:spacing w:after="0" w:line="276" w:lineRule="auto"/>
        <w:jc w:val="center"/>
        <w:rPr>
          <w:rFonts w:ascii="Flaccess Unicode Universal" w:eastAsia="Flaccess Unicode Universal" w:hAnsi="Flaccess Unicode Universal" w:cs="Flaccess Unicode Universal"/>
          <w:sz w:val="36"/>
          <w:szCs w:val="36"/>
        </w:rPr>
      </w:pPr>
      <w:r w:rsidRPr="00BB06FE">
        <w:rPr>
          <w:rFonts w:ascii="Flaccess Unicode Universal" w:eastAsia="Flaccess Unicode Universal" w:hAnsi="Flaccess Unicode Universal" w:cs="Flaccess Unicode Universal"/>
          <w:noProof/>
          <w:sz w:val="36"/>
          <w:szCs w:val="36"/>
          <w:lang w:eastAsia="ru-RU"/>
        </w:rPr>
        <w:drawing>
          <wp:inline distT="0" distB="0" distL="0" distR="0">
            <wp:extent cx="1800225" cy="1482538"/>
            <wp:effectExtent l="0" t="0" r="0" b="3810"/>
            <wp:docPr id="3" name="Рисунок 3" descr="C:\Users\Татоша\Desktop\89589748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оша\Desktop\89589748_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38" cy="14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F46">
        <w:rPr>
          <w:rFonts w:ascii="Flaccess Unicode Universal" w:eastAsia="Flaccess Unicode Universal" w:hAnsi="Flaccess Unicode Universal" w:cs="Flaccess Unicode Universal"/>
          <w:sz w:val="36"/>
          <w:szCs w:val="36"/>
        </w:rPr>
        <w:t xml:space="preserve"> </w:t>
      </w:r>
    </w:p>
    <w:p w:rsidR="00BB06FE" w:rsidRDefault="00BB06FE" w:rsidP="00B55307">
      <w:pPr>
        <w:spacing w:after="0" w:line="276" w:lineRule="auto"/>
        <w:jc w:val="center"/>
        <w:rPr>
          <w:rFonts w:ascii="Flaccess Unicode Universal" w:eastAsia="Flaccess Unicode Universal" w:hAnsi="Flaccess Unicode Universal" w:cs="Flaccess Unicode Universal"/>
          <w:sz w:val="36"/>
          <w:szCs w:val="36"/>
        </w:rPr>
      </w:pPr>
    </w:p>
    <w:p w:rsidR="00301812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36"/>
          <w:szCs w:val="36"/>
        </w:rPr>
      </w:pPr>
      <w:r w:rsidRPr="008A4D3E">
        <w:rPr>
          <w:rFonts w:ascii="Book Antiqua" w:eastAsia="Flaccess Unicode Universal" w:hAnsi="Book Antiqua" w:cs="Flaccess Unicode Universal"/>
          <w:sz w:val="36"/>
          <w:szCs w:val="36"/>
        </w:rPr>
        <w:t>ПРОГРАММА</w:t>
      </w:r>
    </w:p>
    <w:p w:rsidR="00B55307" w:rsidRPr="008A4D3E" w:rsidRDefault="00B55307" w:rsidP="00B55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 Antiqua" w:eastAsia="Flaccess Unicode Universal" w:hAnsi="Book Antiqua" w:cs="Flaccess Unicode Universal"/>
          <w:sz w:val="28"/>
          <w:szCs w:val="28"/>
        </w:rPr>
      </w:pPr>
      <w:proofErr w:type="spellStart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Анна</w:t>
      </w:r>
      <w:proofErr w:type="spellEnd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 xml:space="preserve"> </w:t>
      </w:r>
      <w:proofErr w:type="spellStart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Мартиросян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. Политические идеалы Руси XI-XII веков: образы, лица, источники </w:t>
      </w:r>
    </w:p>
    <w:p w:rsidR="00B55307" w:rsidRPr="008A4D3E" w:rsidRDefault="00B55307" w:rsidP="00B55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 Antiqua" w:eastAsia="Flaccess Unicode Universal" w:hAnsi="Book Antiqua" w:cs="Flaccess Unicode Universal"/>
          <w:sz w:val="28"/>
          <w:szCs w:val="28"/>
        </w:rPr>
      </w:pPr>
      <w:proofErr w:type="spellStart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Анастасия</w:t>
      </w:r>
      <w:proofErr w:type="spellEnd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 xml:space="preserve"> </w:t>
      </w:r>
      <w:proofErr w:type="spellStart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Кобзарчук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. Рим в восприятии русских людей конца </w:t>
      </w:r>
      <w:r w:rsidRPr="008A4D3E">
        <w:rPr>
          <w:rFonts w:ascii="Book Antiqua" w:eastAsia="Flaccess Unicode Universal" w:hAnsi="Book Antiqua" w:cs="Flaccess Unicode Universal"/>
          <w:sz w:val="28"/>
          <w:szCs w:val="28"/>
          <w:lang w:val="en-US"/>
        </w:rPr>
        <w:t>XV</w:t>
      </w: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века</w:t>
      </w:r>
    </w:p>
    <w:p w:rsidR="00B55307" w:rsidRPr="008A4D3E" w:rsidRDefault="00B55307" w:rsidP="00B55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Владислав Бояринов</w:t>
      </w: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.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Русские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в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восприятии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Сигизмунда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Герберштейна</w:t>
      </w:r>
      <w:proofErr w:type="spellEnd"/>
    </w:p>
    <w:p w:rsidR="00301812" w:rsidRPr="008A4D3E" w:rsidRDefault="00B55307" w:rsidP="00B55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 xml:space="preserve">Арсений </w:t>
      </w:r>
      <w:r w:rsidR="00C27B2E"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Попов</w:t>
      </w: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. </w:t>
      </w:r>
      <w:r w:rsidR="00C27B2E"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Образ "русского" в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восприятии</w:t>
      </w:r>
      <w:proofErr w:type="spellEnd"/>
      <w:r w:rsidR="00C27B2E"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proofErr w:type="spellStart"/>
      <w:r w:rsidR="00C27B2E" w:rsidRPr="008A4D3E">
        <w:rPr>
          <w:rFonts w:ascii="Book Antiqua" w:eastAsia="Flaccess Unicode Universal" w:hAnsi="Book Antiqua" w:cs="Flaccess Unicode Universal"/>
          <w:sz w:val="28"/>
          <w:szCs w:val="28"/>
        </w:rPr>
        <w:t>представителей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r w:rsidR="00C27B2E"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proofErr w:type="spellStart"/>
      <w:r w:rsidR="00C27B2E" w:rsidRPr="008A4D3E">
        <w:rPr>
          <w:rFonts w:ascii="Book Antiqua" w:eastAsia="Flaccess Unicode Universal" w:hAnsi="Book Antiqua" w:cs="Flaccess Unicode Universal"/>
          <w:sz w:val="28"/>
          <w:szCs w:val="28"/>
        </w:rPr>
        <w:t>английской</w:t>
      </w:r>
      <w:proofErr w:type="spellEnd"/>
      <w:r w:rsidR="00C27B2E"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proofErr w:type="spellStart"/>
      <w:r w:rsidR="00C27B2E" w:rsidRPr="008A4D3E">
        <w:rPr>
          <w:rFonts w:ascii="Book Antiqua" w:eastAsia="Flaccess Unicode Universal" w:hAnsi="Book Antiqua" w:cs="Flaccess Unicode Universal"/>
          <w:sz w:val="28"/>
          <w:szCs w:val="28"/>
        </w:rPr>
        <w:t>культуры</w:t>
      </w:r>
      <w:proofErr w:type="spellEnd"/>
    </w:p>
    <w:p w:rsidR="00B55307" w:rsidRPr="008A4D3E" w:rsidRDefault="00B55307" w:rsidP="00B55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Валерий Иванов</w:t>
      </w: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. Венеция глазами русского дипломата </w:t>
      </w:r>
      <w:r w:rsidRPr="008A4D3E">
        <w:rPr>
          <w:rFonts w:ascii="Book Antiqua" w:eastAsia="Flaccess Unicode Universal" w:hAnsi="Book Antiqua" w:cs="Flaccess Unicode Universal"/>
          <w:sz w:val="28"/>
          <w:szCs w:val="28"/>
          <w:lang w:val="en-US"/>
        </w:rPr>
        <w:t>XVII</w:t>
      </w: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столетия П.А. Толстого</w:t>
      </w:r>
    </w:p>
    <w:p w:rsidR="00B55307" w:rsidRPr="008A4D3E" w:rsidRDefault="00B55307" w:rsidP="00B55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 Antiqua" w:eastAsia="Flaccess Unicode Universal" w:hAnsi="Book Antiqua" w:cs="Flaccess Unicode Universal"/>
          <w:sz w:val="28"/>
          <w:szCs w:val="28"/>
        </w:rPr>
      </w:pPr>
      <w:proofErr w:type="spellStart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Дмитрий</w:t>
      </w:r>
      <w:proofErr w:type="spellEnd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 xml:space="preserve"> </w:t>
      </w:r>
      <w:proofErr w:type="spellStart"/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Гоц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. Аввакум как выразитель идей старообрядчества</w:t>
      </w:r>
    </w:p>
    <w:p w:rsidR="004123E5" w:rsidRPr="008A4D3E" w:rsidRDefault="004123E5" w:rsidP="00B55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b/>
          <w:sz w:val="28"/>
          <w:szCs w:val="28"/>
        </w:rPr>
        <w:t>Наталья Белова</w:t>
      </w: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.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Соловецкое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восстание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глазами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старообрядцев</w:t>
      </w:r>
      <w:proofErr w:type="spellEnd"/>
    </w:p>
    <w:p w:rsidR="00B55307" w:rsidRPr="008A4D3E" w:rsidRDefault="00B55307" w:rsidP="00B55307">
      <w:pPr>
        <w:pStyle w:val="a3"/>
        <w:spacing w:after="0" w:line="276" w:lineRule="auto"/>
        <w:rPr>
          <w:rFonts w:ascii="Book Antiqua" w:eastAsia="Flaccess Unicode Universal" w:hAnsi="Book Antiqua" w:cs="Flaccess Unicode Universal"/>
          <w:sz w:val="28"/>
          <w:szCs w:val="28"/>
        </w:rPr>
      </w:pPr>
    </w:p>
    <w:p w:rsidR="00301812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Модераторы:</w:t>
      </w:r>
    </w:p>
    <w:p w:rsidR="00301812" w:rsidRPr="008A4D3E" w:rsidRDefault="00301812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к.и.н. А</w:t>
      </w:r>
      <w:r w:rsidR="00B45DA2" w:rsidRPr="008A4D3E">
        <w:rPr>
          <w:rFonts w:ascii="Book Antiqua" w:eastAsia="Flaccess Unicode Universal" w:hAnsi="Book Antiqua" w:cs="Flaccess Unicode Universal"/>
          <w:sz w:val="28"/>
          <w:szCs w:val="28"/>
        </w:rPr>
        <w:t>.</w:t>
      </w: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Е.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Тарасов</w:t>
      </w:r>
      <w:proofErr w:type="spellEnd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 xml:space="preserve">, к.и.н. Т.А. </w:t>
      </w:r>
      <w:proofErr w:type="spellStart"/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Матасова</w:t>
      </w:r>
      <w:proofErr w:type="spellEnd"/>
    </w:p>
    <w:p w:rsidR="00BB06FE" w:rsidRPr="008A4D3E" w:rsidRDefault="00BB06FE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Регламент выступления 10 минут</w:t>
      </w:r>
    </w:p>
    <w:p w:rsidR="00BB06FE" w:rsidRPr="008A4D3E" w:rsidRDefault="00BB06FE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28"/>
          <w:szCs w:val="28"/>
        </w:rPr>
      </w:pPr>
    </w:p>
    <w:p w:rsidR="00E25CA6" w:rsidRPr="008A4D3E" w:rsidRDefault="00BB06FE" w:rsidP="00B55307">
      <w:pPr>
        <w:spacing w:after="0" w:line="276" w:lineRule="auto"/>
        <w:jc w:val="center"/>
        <w:rPr>
          <w:rFonts w:ascii="Book Antiqua" w:eastAsia="Flaccess Unicode Universal" w:hAnsi="Book Antiqua" w:cs="Flaccess Unicode Universal"/>
          <w:sz w:val="28"/>
          <w:szCs w:val="28"/>
        </w:rPr>
      </w:pPr>
      <w:r w:rsidRPr="008A4D3E">
        <w:rPr>
          <w:rFonts w:ascii="Book Antiqua" w:eastAsia="Flaccess Unicode Universal" w:hAnsi="Book Antiqua" w:cs="Flaccess Unicode Universal"/>
          <w:sz w:val="28"/>
          <w:szCs w:val="28"/>
        </w:rPr>
        <w:t>Приглашаются все желающие!</w:t>
      </w:r>
    </w:p>
    <w:sectPr w:rsidR="00E25CA6" w:rsidRPr="008A4D3E" w:rsidSect="00BB0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laccess Unicode Universal">
    <w:panose1 w:val="02020603050405020304"/>
    <w:charset w:val="CC"/>
    <w:family w:val="roman"/>
    <w:pitch w:val="variable"/>
    <w:sig w:usb0="E500AFFF" w:usb1="D00F7C7B" w:usb2="0000001E" w:usb3="00000000" w:csb0="8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1834"/>
    <w:multiLevelType w:val="hybridMultilevel"/>
    <w:tmpl w:val="4C86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BB"/>
    <w:rsid w:val="00037BBF"/>
    <w:rsid w:val="00301812"/>
    <w:rsid w:val="004123E5"/>
    <w:rsid w:val="008A4D3E"/>
    <w:rsid w:val="009E33AC"/>
    <w:rsid w:val="00B15F46"/>
    <w:rsid w:val="00B45DA2"/>
    <w:rsid w:val="00B55307"/>
    <w:rsid w:val="00BB06FE"/>
    <w:rsid w:val="00C27B2E"/>
    <w:rsid w:val="00D04ABB"/>
    <w:rsid w:val="00E25CA6"/>
    <w:rsid w:val="00E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3C7F-3A70-4EA3-9584-4C146351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Татоша</dc:creator>
  <cp:keywords/>
  <dc:description/>
  <cp:lastModifiedBy>Татоша</cp:lastModifiedBy>
  <cp:revision>16</cp:revision>
  <cp:lastPrinted>2016-05-26T10:09:00Z</cp:lastPrinted>
  <dcterms:created xsi:type="dcterms:W3CDTF">2016-05-26T09:45:00Z</dcterms:created>
  <dcterms:modified xsi:type="dcterms:W3CDTF">2016-05-29T11:27:00Z</dcterms:modified>
</cp:coreProperties>
</file>